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76" w:lineRule="auto"/>
        <w:jc w:val="center"/>
      </w:pPr>
      <w:r>
        <w:rPr>
          <w:rFonts w:ascii="Calibri" w:hAnsi="Calibri"/>
          <w:b/>
          <w:i w:val="0"/>
          <w:color w:val="1F3B63"/>
          <w:sz w:val="44"/>
        </w:rPr>
        <w:t>Components table — what is included in the quotation</w:t>
      </w:r>
    </w:p>
    <w:p>
      <w:pPr>
        <w:spacing w:after="200" w:before="0" w:line="276" w:lineRule="auto"/>
        <w:jc w:val="center"/>
      </w:pPr>
      <w:r>
        <w:rPr>
          <w:rFonts w:ascii="Calibri" w:hAnsi="Calibri"/>
          <w:b w:val="0"/>
          <w:i/>
          <w:color w:val="555555"/>
          <w:sz w:val="24"/>
        </w:rPr>
        <w:t>Vietnam + Cambodia  ·  17 days  ·  13–29 January 2027  ·  4 travellers</w:t>
      </w:r>
    </w:p>
    <w:p>
      <w:pPr>
        <w:pBdr>
          <w:bottom w:val="single" w:sz="8" w:space="1" w:color="1F3B63"/>
        </w:pBdr>
        <w:spacing w:after="120"/>
      </w:pPr>
    </w:p>
    <w:p>
      <w:pPr>
        <w:spacing w:after="80" w:before="0" w:line="276" w:lineRule="auto"/>
        <w:jc w:val="left"/>
      </w:pPr>
      <w:r>
        <w:rPr>
          <w:rFonts w:ascii="Calibri" w:hAnsi="Calibri"/>
          <w:b w:val="0"/>
          <w:i/>
          <w:color w:val="A04A1E"/>
          <w:sz w:val="20"/>
        </w:rPr>
        <w:t>This is the same table as at the end of Vietnam-RFQ-17-Days, on its own.</w:t>
      </w:r>
    </w:p>
    <w:p>
      <w:pPr>
        <w:pBdr>
          <w:bottom w:val="single" w:sz="8" w:space="1" w:color="1F3B63"/>
        </w:pBdr>
        <w:spacing w:after="120"/>
      </w:pPr>
    </w:p>
    <w:p>
      <w:pPr>
        <w:spacing w:after="80" w:before="0" w:line="276" w:lineRule="auto"/>
        <w:jc w:val="left"/>
      </w:pPr>
      <w:r>
        <w:rPr>
          <w:rFonts w:ascii="Calibri" w:hAnsi="Calibri"/>
          <w:b w:val="0"/>
          <w:i w:val="0"/>
          <w:sz w:val="22"/>
          <w:u w:val="single"/>
        </w:rPr>
        <w:t>Please mark YES or NO in the last column of every line.</w:t>
      </w:r>
      <w:r>
        <w:rPr>
          <w:rFonts w:ascii="Calibri" w:hAnsi="Calibri"/>
          <w:b w:val="0"/>
          <w:i w:val="0"/>
          <w:sz w:val="22"/>
        </w:rPr>
        <w:t xml:space="preserve"> Where the answer is NO, please write the amount it would add to the price.</w:t>
      </w:r>
    </w:p>
    <w:p>
      <w:pPr>
        <w:spacing w:after="80" w:before="0" w:line="276" w:lineRule="auto"/>
        <w:jc w:val="left"/>
      </w:pPr>
      <w:r>
        <w:rPr>
          <w:rFonts w:ascii="Calibri" w:hAnsi="Calibri"/>
          <w:b w:val="0"/>
          <w:i w:val="0"/>
          <w:sz w:val="22"/>
          <w:u w:val="single"/>
        </w:rPr>
        <w:t>To make it quick:</w:t>
      </w:r>
      <w:r>
        <w:rPr>
          <w:rFonts w:ascii="Calibri" w:hAnsi="Calibri"/>
          <w:b w:val="0"/>
          <w:i w:val="0"/>
          <w:sz w:val="22"/>
        </w:rPr>
        <w:t xml:space="preserve"> if every line in a section is included, write YES once against the section heading and leave the lines below it blank. We only need line-by-line answers where something is </w:t>
      </w:r>
      <w:r>
        <w:rPr>
          <w:rFonts w:ascii="Calibri" w:hAnsi="Calibri"/>
          <w:b w:val="0"/>
          <w:i w:val="0"/>
          <w:sz w:val="22"/>
          <w:u w:val="single"/>
        </w:rPr>
        <w:t>not</w:t>
      </w:r>
      <w:r>
        <w:rPr>
          <w:rFonts w:ascii="Calibri" w:hAnsi="Calibri"/>
          <w:b w:val="0"/>
          <w:i w:val="0"/>
          <w:sz w:val="22"/>
        </w:rPr>
        <w:t xml:space="preserve"> included.</w:t>
      </w:r>
    </w:p>
    <w:p>
      <w:pPr>
        <w:spacing w:after="80" w:before="0" w:line="276" w:lineRule="auto"/>
        <w:jc w:val="left"/>
      </w:pPr>
      <w:r>
        <w:rPr>
          <w:rFonts w:ascii="Calibri" w:hAnsi="Calibri"/>
          <w:b w:val="0"/>
          <w:i/>
          <w:color w:val="A04A1E"/>
          <w:sz w:val="21"/>
        </w:rPr>
        <w:t>This table is the only thing standing between us and confirming the booking.</w:t>
      </w:r>
    </w:p>
    <w:p>
      <w:pPr>
        <w:spacing w:after="80" w:before="0" w:line="276" w:lineRule="auto"/>
        <w:jc w:val="left"/>
      </w:pP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268"/>
            <w:shd w:val="clear" w:color="auto" w:fill="1F3B63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Component</w:t>
            </w:r>
          </w:p>
        </w:tc>
        <w:tc>
          <w:tcPr>
            <w:tcW w:type="dxa" w:w="4876"/>
            <w:shd w:val="clear" w:color="auto" w:fill="1F3B63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Detail</w:t>
            </w:r>
          </w:p>
        </w:tc>
        <w:tc>
          <w:tcPr>
            <w:tcW w:type="dxa" w:w="1134"/>
            <w:shd w:val="clear" w:color="auto" w:fill="1F3B63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Qty</w:t>
            </w:r>
          </w:p>
        </w:tc>
        <w:tc>
          <w:tcPr>
            <w:tcW w:type="dxa" w:w="1474"/>
            <w:shd w:val="clear" w:color="auto" w:fill="1F3B63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Included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— ACCOMMODATION —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Hotel, Hanoi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Including the night of 12/01, so a room is ready at 07:00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 nights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Day-use room, Hanoi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Morning of 18/01, for a shower after the night train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 room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Hotel, Ninh Binh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A rural resort in the Tam Coc area, 14/01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 night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Night train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Sapaly or Chapa Express, two VIP 2-berth cabins. 15/01 and 17/01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 nights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Hotel, Sapa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16/01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 night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Cruise boat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Lan Ha Bay, 18/01. Cabin with balcony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 night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Hotel, Hue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19/01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 night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Hotel, Hoi An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20–22/01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3 nights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Hotel, Saigon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23–24/01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 nights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Hotel, Can Tho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On the riverfront, 25/01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 night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Hotel, Siem Reap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26–28/01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3 nights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Accommodation total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14 hotel nights + 2 on the train + 1 on the boat. Two double rooms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17 nights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— DOMESTIC FLIGHTS —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Hanoi → Hue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19/01, after disembarking from the cruise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 pax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Da Nang → Saigon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23/01, morning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 pax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Saigon → Siem Reap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26/01, after the Cai Rang market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 pax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Airport taxes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For the three domestic flights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— TRAINS —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Hanoi → Lao Cai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15/01, night train. Two private VIP cabins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 pax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Lao Cai → Hanoi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17/01, night train. Two private VIP cabins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 pax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— BOATS —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Trang An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14/01, rowing boat, about two hours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Private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Lan Ha Bay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18–19/01, overnight cruise including the transfer to the boat and back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Private cabin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The Perfume River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Morning of 20/01, dragon boat in Hue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Private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Thu Bon river + basket boats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21/01, within the cooking class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Private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Kim Bong and Thanh Ha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22/01, boat crossing to the craft villages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Private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Cai Be canals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25/01, boat and rowing boats at Tan Phong island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Private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Cai Rang floating market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26/01, departing 05:30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Private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Kampong Phluk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28/01, Tonle Sap at sunset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Private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— LAND TRANSPORT —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Vehicle + dedicated driver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Air-conditioned van for four, for the whole trip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17 days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Airport transfers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Hanoi on arrival, Siem Reap on departure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 transfers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Hanoi → Ninh Binh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14/01, via the Quang Phu Cau incense village. About 120 km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 leg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Ninh Binh → Hanoi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15/01 afternoon, on the way to the train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 leg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Scooter with driver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Morning of 15/01, Ninh Binh. Four hours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 scooters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Lao Cai → Sapa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16/01, including the transfer to the start of the walk and the pick-up at the end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 day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Sapa → Bac Ha → Lao Cai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17/01. The market is on the way to the station. About 4.5 hours driving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 day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Hanoi → Lan Ha harbour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18/01, and back to the airport on 19/01. About 180 km each way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 legs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Hue local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20/01: the river, the Imperial City, and the old quarter and market. About 5 hours in the city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 day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Hue → Hoi An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20/01, via the Hai Van Pass and Lang Co lagoon. About 130 km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 leg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Hoi An local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21–22/01: My Son, Tra Que, the craft villages, the beach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 days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Hoi An → Da Nang airport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23/01, via the Marble Mountains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 leg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Saigon local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23–24/01, including Cu Chi and Cholon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 days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Saigon → Can Tho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25/01, via Cai Be. About 170 km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 leg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Can Tho → Saigon airport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26/01, after the market. About 3.5 hours. There is no direct flight from Can Tho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 leg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Siem Reap local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26–29/01: Angkor, Banteay Srei, Kampong Phluk, the silk farm, the airport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 days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— SITE ENTRANCES —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Temple of Literature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Hanoi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Museum of Ethnology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Hanoi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Trang An and Hoa Lu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Ninh Binh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Muong Hoa valley villages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Village fees in Sapa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Herbal sauna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Sapa, evening of 16/01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Bac Ha market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17/01. Entrance fee if any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Lan Ha Bay fees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If not included in the cruise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The Imperial City, Hue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Morning of 20/01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Thien Mu Pagoda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20/01, a stop from the boat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The Tu Duc tomb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Not planned. If you think there is time — instead of the old quarter and market, not in addition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Old town ticket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Hoi An, 5 entries per ticket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My Son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22/01, at opening time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Marble Mountains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23/01, including the lift ticket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Cu Chi Tunnels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24/01, the widened section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War Remnants Museum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Saigon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Reunification Palace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Saigon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Mekong fees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Cai Be, Tan Phong, Cai Rang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Angkor pass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The 3-day pass, not a single day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Kampong Phluk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Tonle Sap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Artisans Angkor silk farm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29/01, Puok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APOPO visitor centre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29/01. Please confirm opening hours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— GUIDING —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English-speaking guide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Accompanying throughout, including in Cambodia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17 days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Local trekking guide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Sapa, 16–17/01, including the Bac Ha market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 days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Stretches without a guide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Please state if any stretch is driver-only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— MEALS —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Breakfasts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At every overnight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16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Full board on the boat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Lunch, dinner, breakfast and brunch, 18–19/01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Imperial dinner in Hue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19/01, with court music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Lunch at the cooking class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Hoi An, 21/01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Lunch in the Mekong Delta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25/01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Dinner with Apsara show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Siem Reap, 27/01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— VISAS —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Vietnam visa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E-visa, in advance. Please state whether you handle it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Cambodia visa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At Siem Reap airport on 26/01, or e-visa in advance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— SHOWS AND WORKSHOPS —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Water puppet theatre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Hanoi, 13/01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Vespa street-food tour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Hanoi, evening of 13/01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Cooking class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Hoi An, 21/01. Including the market, the boat and the basket boats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Tailor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Hoi An. Fitting 21/01, delivery within 24 hours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Night Vespa food tour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Saigon, 23/01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Apsara performance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Siem Reap, 27/01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Phare circus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Siem Reap, evening of 26/01 — the evening we arrive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Massage and spa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Afternoon of 29/01, before the flight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4</w:t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— SPECIAL ARRANGEMENTS —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Meet and greet, Hanoi airport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13/01 at 05:55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My Son at opening time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Arranging early entry, 22/01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Sunrise at Angkor Wat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Entry before 05:30, 28/01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Transfer to Siem Reap airport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29/01, leaving the hotel at 17:00. The airport is 45–50 minutes from town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— ADDITIONAL —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Water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One bottle per traveller per day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17 days</w:t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Travel insurance</w:t>
            </w:r>
          </w:p>
        </w:tc>
        <w:tc>
          <w:tcPr>
            <w:tcW w:type="dxa" w:w="4876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Please state whether offered and what it covers</w:t>
            </w:r>
          </w:p>
        </w:tc>
        <w:tc>
          <w:tcPr>
            <w:tcW w:type="dxa" w:w="113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  <w:tr>
        <w:tc>
          <w:tcPr>
            <w:tcW w:type="dxa" w:w="2268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/>
                <w:i w:val="0"/>
                <w:sz w:val="20"/>
              </w:rPr>
              <w:t>Tips</w:t>
            </w:r>
          </w:p>
        </w:tc>
        <w:tc>
          <w:tcPr>
            <w:tcW w:type="dxa" w:w="4876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Please state what is customary for the guide and the driver</w:t>
            </w:r>
          </w:p>
        </w:tc>
        <w:tc>
          <w:tcPr>
            <w:tcW w:type="dxa" w:w="113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</w:r>
          </w:p>
        </w:tc>
        <w:tc>
          <w:tcPr>
            <w:tcW w:type="dxa" w:w="1474"/>
            <w:shd w:val="clear" w:color="auto" w:fill="EEF2F8"/>
          </w:tcPr>
          <w:p>
            <w:pPr>
              <w:spacing w:after="20" w:before="20"/>
            </w:pPr>
            <w:r/>
            <w:r>
              <w:rPr>
                <w:rFonts w:ascii="Calibri" w:hAnsi="Calibri"/>
                <w:b w:val="0"/>
                <w:i w:val="0"/>
                <w:sz w:val="20"/>
              </w:rPr>
              <w:t>Yes / No</w:t>
            </w:r>
          </w:p>
        </w:tc>
      </w:tr>
    </w:tbl>
    <w:p>
      <w:pPr>
        <w:spacing w:after="40"/>
      </w:pPr>
    </w:p>
    <w:p>
      <w:pPr>
        <w:spacing w:after="80" w:before="0" w:line="276" w:lineRule="auto"/>
        <w:jc w:val="left"/>
      </w:pPr>
    </w:p>
    <w:p>
      <w:pPr>
        <w:spacing w:after="80" w:before="0" w:line="276" w:lineRule="auto"/>
        <w:jc w:val="left"/>
      </w:pPr>
      <w:r>
        <w:rPr>
          <w:rFonts w:ascii="Calibri" w:hAnsi="Calibri"/>
          <w:b w:val="0"/>
          <w:i w:val="0"/>
          <w:sz w:val="20"/>
        </w:rPr>
        <w:t>Shimon Peretz  ·  shimon@ps-eng.com  ·  +972 54 534 1660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